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A8" w:rsidRDefault="004446DB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bookmarkStart w:id="0" w:name="_Hlk71375302"/>
      <w:r w:rsidRPr="004446DB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352425</wp:posOffset>
            </wp:positionV>
            <wp:extent cx="89535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6DB" w:rsidRDefault="004446DB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446DB" w:rsidRDefault="004446DB" w:rsidP="004446DB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446DB" w:rsidRDefault="004446DB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446DB" w:rsidRDefault="004446DB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446DB" w:rsidRDefault="004446DB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446DB" w:rsidRDefault="004446DB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bookmarkStart w:id="1" w:name="_GoBack"/>
      <w:bookmarkEnd w:id="1"/>
    </w:p>
    <w:p w:rsidR="007A2070" w:rsidRPr="007A2070" w:rsidRDefault="007A2070" w:rsidP="007A2070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7A207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Ministry of </w:t>
      </w:r>
      <w:r w:rsidR="009A19D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Gender Equality and Family Welfare</w:t>
      </w:r>
    </w:p>
    <w:p w:rsidR="004446DB" w:rsidRDefault="004446DB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7816A8" w:rsidRPr="007816A8" w:rsidRDefault="00790507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Request for Proposal (RFP</w:t>
      </w:r>
      <w:r w:rsidR="007816A8" w:rsidRPr="007816A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)</w:t>
      </w:r>
    </w:p>
    <w:p w:rsidR="00790507" w:rsidRDefault="00BB403E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(</w:t>
      </w:r>
      <w:r w:rsidR="00E34B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Authorised under Section 24 of the PPA</w:t>
      </w:r>
      <w:r w:rsidR="00790507" w:rsidRPr="00316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</w:p>
    <w:p w:rsidR="007816A8" w:rsidRDefault="00BB403E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Press Notice</w:t>
      </w:r>
    </w:p>
    <w:p w:rsidR="00BB403E" w:rsidRPr="007816A8" w:rsidRDefault="00BB403E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6A8" w:rsidRDefault="007816A8" w:rsidP="007A2070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816A8">
        <w:rPr>
          <w:rFonts w:ascii="Times New Roman" w:eastAsia="Times New Roman" w:hAnsi="Times New Roman" w:cs="Times New Roman"/>
          <w:b/>
          <w:sz w:val="28"/>
          <w:szCs w:val="28"/>
        </w:rPr>
        <w:t xml:space="preserve">Procurement Ref. </w:t>
      </w:r>
      <w:r w:rsidR="00723A3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No: </w:t>
      </w:r>
      <w:r w:rsidR="00E34B3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CF/CAPI/PROJ/MIN/214 V 2</w:t>
      </w:r>
    </w:p>
    <w:p w:rsidR="00723A32" w:rsidRPr="007816A8" w:rsidRDefault="00723A32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7816A8" w:rsidRPr="00004490" w:rsidRDefault="00BD2C87" w:rsidP="00DD1162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1.</w:t>
      </w:r>
      <w:r>
        <w:rPr>
          <w:rFonts w:ascii="Times New Roman" w:eastAsia="Times New Roman" w:hAnsi="Times New Roman" w:cs="Times New Roman"/>
          <w:lang w:val="en-GB"/>
        </w:rPr>
        <w:tab/>
      </w:r>
      <w:r w:rsidR="007816A8" w:rsidRPr="007816A8">
        <w:rPr>
          <w:rFonts w:ascii="Times New Roman" w:eastAsia="Times New Roman" w:hAnsi="Times New Roman" w:cs="Times New Roman"/>
          <w:lang w:val="en-GB"/>
        </w:rPr>
        <w:t xml:space="preserve">The Ministry of </w:t>
      </w:r>
      <w:r w:rsidR="0047762D">
        <w:rPr>
          <w:rFonts w:ascii="Times New Roman" w:eastAsia="Times New Roman" w:hAnsi="Times New Roman" w:cs="Times New Roman"/>
          <w:lang w:val="en-GB"/>
        </w:rPr>
        <w:t xml:space="preserve">Gender Equality and Family Welfare </w:t>
      </w:r>
      <w:r w:rsidR="00117BD6">
        <w:rPr>
          <w:rFonts w:ascii="Times New Roman" w:eastAsia="Times New Roman" w:hAnsi="Times New Roman" w:cs="Times New Roman"/>
          <w:lang w:val="en-GB"/>
        </w:rPr>
        <w:t xml:space="preserve">is </w:t>
      </w:r>
      <w:r w:rsidR="00117BD6" w:rsidRPr="007816A8">
        <w:rPr>
          <w:rFonts w:ascii="Times New Roman" w:eastAsia="Times New Roman" w:hAnsi="Times New Roman" w:cs="Times New Roman"/>
          <w:lang w:val="en-GB"/>
        </w:rPr>
        <w:t>proceeding</w:t>
      </w:r>
      <w:r w:rsidR="00723A32">
        <w:rPr>
          <w:rFonts w:ascii="Times New Roman" w:eastAsia="Times New Roman" w:hAnsi="Times New Roman" w:cs="Times New Roman"/>
          <w:lang w:val="en-GB"/>
        </w:rPr>
        <w:t xml:space="preserve"> wit</w:t>
      </w:r>
      <w:r w:rsidR="00117BD6">
        <w:rPr>
          <w:rFonts w:ascii="Times New Roman" w:eastAsia="Times New Roman" w:hAnsi="Times New Roman" w:cs="Times New Roman"/>
          <w:lang w:val="en-GB"/>
        </w:rPr>
        <w:t>h a Request for Proposal</w:t>
      </w:r>
      <w:r w:rsidR="00790507">
        <w:rPr>
          <w:rFonts w:ascii="Times New Roman" w:eastAsia="Times New Roman" w:hAnsi="Times New Roman" w:cs="Times New Roman"/>
          <w:lang w:val="en-GB"/>
        </w:rPr>
        <w:t xml:space="preserve"> </w:t>
      </w:r>
      <w:r w:rsidR="00723A32">
        <w:rPr>
          <w:rFonts w:ascii="Times New Roman" w:eastAsia="Times New Roman" w:hAnsi="Times New Roman" w:cs="Times New Roman"/>
          <w:lang w:val="en-GB"/>
        </w:rPr>
        <w:t xml:space="preserve">and is </w:t>
      </w:r>
      <w:r w:rsidR="007816A8" w:rsidRPr="007816A8">
        <w:rPr>
          <w:rFonts w:ascii="Times New Roman" w:eastAsia="Times New Roman" w:hAnsi="Times New Roman" w:cs="Times New Roman"/>
          <w:lang w:val="en-GB"/>
        </w:rPr>
        <w:t xml:space="preserve">inviting </w:t>
      </w:r>
      <w:r w:rsidR="00723A32">
        <w:rPr>
          <w:rFonts w:ascii="Times New Roman" w:eastAsia="Times New Roman" w:hAnsi="Times New Roman" w:cs="Times New Roman"/>
          <w:lang w:val="en-GB"/>
        </w:rPr>
        <w:t>potential Consultants of Mauritian nationals or entities incorporated in Maur</w:t>
      </w:r>
      <w:r w:rsidR="00B723C9">
        <w:rPr>
          <w:rFonts w:ascii="Times New Roman" w:eastAsia="Times New Roman" w:hAnsi="Times New Roman" w:cs="Times New Roman"/>
          <w:lang w:val="en-GB"/>
        </w:rPr>
        <w:t>itius</w:t>
      </w:r>
      <w:r w:rsidR="007816A8" w:rsidRPr="007816A8">
        <w:rPr>
          <w:rFonts w:ascii="Times New Roman" w:eastAsia="Times New Roman" w:hAnsi="Times New Roman" w:cs="Times New Roman"/>
          <w:lang w:val="en-GB"/>
        </w:rPr>
        <w:t xml:space="preserve"> </w:t>
      </w:r>
      <w:r w:rsidR="00B723C9">
        <w:rPr>
          <w:rFonts w:ascii="Times New Roman" w:eastAsia="Times New Roman" w:hAnsi="Times New Roman" w:cs="Times New Roman"/>
          <w:lang w:val="en-GB"/>
        </w:rPr>
        <w:t xml:space="preserve">to submit their proposals </w:t>
      </w:r>
      <w:r w:rsidR="007816A8" w:rsidRPr="007816A8">
        <w:rPr>
          <w:rFonts w:ascii="Times New Roman" w:eastAsia="Times New Roman" w:hAnsi="Times New Roman" w:cs="Times New Roman"/>
          <w:lang w:val="en-GB"/>
        </w:rPr>
        <w:t xml:space="preserve">for </w:t>
      </w:r>
      <w:r w:rsidR="00790507">
        <w:rPr>
          <w:rFonts w:ascii="Times New Roman" w:eastAsia="Times New Roman" w:hAnsi="Times New Roman" w:cs="Times New Roman"/>
          <w:b/>
          <w:lang w:val="en-GB"/>
        </w:rPr>
        <w:t>Technical Advisory Services</w:t>
      </w:r>
      <w:r w:rsidR="00315674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117BD6">
        <w:rPr>
          <w:rFonts w:ascii="Times New Roman" w:eastAsia="Times New Roman" w:hAnsi="Times New Roman" w:cs="Times New Roman"/>
          <w:b/>
          <w:lang w:val="en-GB"/>
        </w:rPr>
        <w:t>for the Feasibility Study of</w:t>
      </w:r>
      <w:r w:rsidR="00DD1162" w:rsidRPr="00DD1162">
        <w:rPr>
          <w:rFonts w:ascii="Times New Roman" w:eastAsia="Times New Roman" w:hAnsi="Times New Roman" w:cs="Times New Roman"/>
          <w:b/>
          <w:lang w:val="en-GB"/>
        </w:rPr>
        <w:t xml:space="preserve"> a Multi-storeyed Building Housing the Headquarters of the Ministry of Gender Equality and Family Welfare at Port Louis</w:t>
      </w:r>
      <w:r w:rsidR="00004490">
        <w:rPr>
          <w:rFonts w:ascii="Times New Roman" w:eastAsia="Times New Roman" w:hAnsi="Times New Roman" w:cs="Times New Roman"/>
          <w:b/>
          <w:lang w:val="en-GB"/>
        </w:rPr>
        <w:t>.</w:t>
      </w:r>
    </w:p>
    <w:p w:rsidR="007816A8" w:rsidRPr="007816A8" w:rsidRDefault="007816A8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</w:p>
    <w:p w:rsidR="00790507" w:rsidRDefault="00060659" w:rsidP="00A01EC9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2.</w:t>
      </w:r>
      <w:r>
        <w:rPr>
          <w:rFonts w:ascii="Times New Roman" w:eastAsia="Times New Roman" w:hAnsi="Times New Roman" w:cs="Times New Roman"/>
          <w:lang w:val="en-GB"/>
        </w:rPr>
        <w:tab/>
      </w:r>
      <w:r w:rsidR="00E34B38">
        <w:rPr>
          <w:rFonts w:ascii="Times New Roman" w:eastAsia="Times New Roman" w:hAnsi="Times New Roman" w:cs="Times New Roman"/>
          <w:lang w:val="en-GB"/>
        </w:rPr>
        <w:t xml:space="preserve">Interested parties should make a request for the RFP by email on the following: </w:t>
      </w:r>
    </w:p>
    <w:p w:rsidR="00E04311" w:rsidRDefault="00E34B38" w:rsidP="00A01EC9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val="en-GB"/>
        </w:rPr>
        <w:tab/>
      </w:r>
      <w:hyperlink r:id="rId7" w:history="1">
        <w:r w:rsidR="007258E6" w:rsidRPr="00167983">
          <w:rPr>
            <w:rStyle w:val="Hyperlink"/>
          </w:rPr>
          <w:t>genderdbc@govmu.org</w:t>
        </w:r>
      </w:hyperlink>
    </w:p>
    <w:p w:rsidR="007258E6" w:rsidRDefault="007258E6" w:rsidP="00A01EC9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16A8" w:rsidRPr="007816A8" w:rsidRDefault="007816A8" w:rsidP="00A01EC9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816A8">
        <w:rPr>
          <w:rFonts w:ascii="Times New Roman" w:eastAsia="Times New Roman" w:hAnsi="Times New Roman" w:cs="Times New Roman"/>
          <w:bCs/>
          <w:sz w:val="24"/>
        </w:rPr>
        <w:t>3</w:t>
      </w:r>
      <w:r w:rsidR="00810EEE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810EEE">
        <w:rPr>
          <w:rFonts w:ascii="Times New Roman" w:eastAsia="Times New Roman" w:hAnsi="Times New Roman" w:cs="Times New Roman"/>
          <w:b/>
          <w:bCs/>
          <w:sz w:val="24"/>
        </w:rPr>
        <w:tab/>
      </w:r>
      <w:r w:rsidR="00A01EC9" w:rsidRPr="00A01EC9">
        <w:rPr>
          <w:rFonts w:ascii="Times New Roman" w:eastAsia="Times New Roman" w:hAnsi="Times New Roman" w:cs="Times New Roman"/>
          <w:bCs/>
          <w:sz w:val="24"/>
        </w:rPr>
        <w:t>Proposals</w:t>
      </w:r>
      <w:r w:rsidR="00A01EC9">
        <w:rPr>
          <w:rFonts w:ascii="Times New Roman" w:eastAsia="Times New Roman" w:hAnsi="Times New Roman" w:cs="Times New Roman"/>
          <w:lang w:val="en-GB"/>
        </w:rPr>
        <w:t xml:space="preserve"> </w:t>
      </w:r>
      <w:r w:rsidRPr="007816A8">
        <w:rPr>
          <w:rFonts w:ascii="Times New Roman" w:eastAsia="Times New Roman" w:hAnsi="Times New Roman" w:cs="Times New Roman"/>
          <w:lang w:val="en-GB"/>
        </w:rPr>
        <w:t xml:space="preserve">must be submitted </w:t>
      </w:r>
      <w:r w:rsidR="00790507">
        <w:rPr>
          <w:rFonts w:ascii="Times New Roman" w:eastAsia="Times New Roman" w:hAnsi="Times New Roman" w:cs="Times New Roman"/>
          <w:lang w:val="en-GB"/>
        </w:rPr>
        <w:t xml:space="preserve">in the Tender box situated at </w:t>
      </w:r>
      <w:r w:rsidR="00D44390">
        <w:rPr>
          <w:rFonts w:ascii="Times New Roman" w:eastAsia="Times New Roman" w:hAnsi="Times New Roman" w:cs="Times New Roman"/>
          <w:lang w:val="en-GB"/>
        </w:rPr>
        <w:t>7</w:t>
      </w:r>
      <w:r w:rsidR="00D44390" w:rsidRPr="00D44390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  <w:r w:rsidR="00D44390">
        <w:rPr>
          <w:rFonts w:ascii="Times New Roman" w:eastAsia="Times New Roman" w:hAnsi="Times New Roman" w:cs="Times New Roman"/>
          <w:lang w:val="en-GB"/>
        </w:rPr>
        <w:t xml:space="preserve"> Floor, Newton Tower, Sir William Newton Street, Port Louis </w:t>
      </w:r>
      <w:r w:rsidRPr="007816A8">
        <w:rPr>
          <w:rFonts w:ascii="Times New Roman" w:eastAsia="Times New Roman" w:hAnsi="Times New Roman" w:cs="Times New Roman"/>
          <w:lang w:val="en-GB"/>
        </w:rPr>
        <w:t>at latest by</w:t>
      </w:r>
      <w:r w:rsidR="007258E6">
        <w:rPr>
          <w:rFonts w:ascii="Times New Roman" w:eastAsia="Times New Roman" w:hAnsi="Times New Roman" w:cs="Times New Roman"/>
          <w:lang w:val="en-GB"/>
        </w:rPr>
        <w:t xml:space="preserve"> 19</w:t>
      </w:r>
      <w:r w:rsidR="00117BD6">
        <w:rPr>
          <w:rFonts w:ascii="Times New Roman" w:eastAsia="Times New Roman" w:hAnsi="Times New Roman" w:cs="Times New Roman"/>
          <w:lang w:val="en-GB"/>
        </w:rPr>
        <w:t xml:space="preserve"> August</w:t>
      </w:r>
      <w:r w:rsidR="00DB7B74">
        <w:rPr>
          <w:rFonts w:ascii="Times New Roman" w:eastAsia="Times New Roman" w:hAnsi="Times New Roman" w:cs="Times New Roman"/>
          <w:lang w:val="en-GB"/>
        </w:rPr>
        <w:t xml:space="preserve"> 2022 </w:t>
      </w:r>
      <w:r w:rsidR="00DB7B74">
        <w:rPr>
          <w:rFonts w:ascii="Times New Roman" w:eastAsia="Times New Roman" w:hAnsi="Times New Roman" w:cs="Times New Roman"/>
          <w:b/>
          <w:lang w:val="en-GB"/>
        </w:rPr>
        <w:t>(</w:t>
      </w:r>
      <w:r w:rsidR="00E34B38">
        <w:rPr>
          <w:rFonts w:ascii="Times New Roman" w:eastAsia="Times New Roman" w:hAnsi="Times New Roman" w:cs="Times New Roman"/>
          <w:b/>
          <w:bCs/>
          <w:sz w:val="24"/>
        </w:rPr>
        <w:t>one month as from date of issue)</w:t>
      </w:r>
      <w:r w:rsidRPr="007816A8">
        <w:rPr>
          <w:rFonts w:ascii="Times New Roman" w:eastAsia="Times New Roman" w:hAnsi="Times New Roman" w:cs="Times New Roman"/>
          <w:i/>
          <w:lang w:val="en-GB"/>
        </w:rPr>
        <w:t xml:space="preserve"> </w:t>
      </w:r>
      <w:r w:rsidRPr="007816A8">
        <w:rPr>
          <w:rFonts w:ascii="Times New Roman" w:eastAsia="Times New Roman" w:hAnsi="Times New Roman" w:cs="Times New Roman"/>
          <w:lang w:val="en-GB"/>
        </w:rPr>
        <w:t>up to</w:t>
      </w:r>
      <w:r w:rsidR="00790507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D44390">
        <w:rPr>
          <w:rFonts w:ascii="Times New Roman" w:eastAsia="Times New Roman" w:hAnsi="Times New Roman" w:cs="Times New Roman"/>
          <w:b/>
          <w:lang w:val="en-GB"/>
        </w:rPr>
        <w:t>1</w:t>
      </w:r>
      <w:r w:rsidR="0050611F">
        <w:rPr>
          <w:rFonts w:ascii="Times New Roman" w:eastAsia="Times New Roman" w:hAnsi="Times New Roman" w:cs="Times New Roman"/>
          <w:b/>
          <w:lang w:val="en-GB"/>
        </w:rPr>
        <w:t>3</w:t>
      </w:r>
      <w:r w:rsidR="00D44390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50611F">
        <w:rPr>
          <w:rFonts w:ascii="Times New Roman" w:eastAsia="Times New Roman" w:hAnsi="Times New Roman" w:cs="Times New Roman"/>
          <w:b/>
          <w:lang w:val="en-GB"/>
        </w:rPr>
        <w:t>3</w:t>
      </w:r>
      <w:r w:rsidR="00D44390">
        <w:rPr>
          <w:rFonts w:ascii="Times New Roman" w:eastAsia="Times New Roman" w:hAnsi="Times New Roman" w:cs="Times New Roman"/>
          <w:b/>
          <w:lang w:val="en-GB"/>
        </w:rPr>
        <w:t>0</w:t>
      </w:r>
      <w:r w:rsidRPr="007816A8">
        <w:rPr>
          <w:rFonts w:ascii="Times New Roman" w:eastAsia="Times New Roman" w:hAnsi="Times New Roman" w:cs="Times New Roman"/>
          <w:b/>
          <w:lang w:val="en-GB"/>
        </w:rPr>
        <w:t xml:space="preserve"> hours </w:t>
      </w:r>
      <w:r w:rsidRPr="007816A8">
        <w:rPr>
          <w:rFonts w:ascii="Times New Roman" w:eastAsia="Times New Roman" w:hAnsi="Times New Roman" w:cs="Times New Roman"/>
          <w:lang w:val="en-GB"/>
        </w:rPr>
        <w:t>(Local Time).</w:t>
      </w:r>
    </w:p>
    <w:p w:rsidR="007816A8" w:rsidRPr="007816A8" w:rsidRDefault="007816A8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7816A8" w:rsidRPr="007816A8" w:rsidRDefault="007816A8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7816A8" w:rsidRPr="007816A8" w:rsidRDefault="00790507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</w:rPr>
      </w:pPr>
      <w:r>
        <w:rPr>
          <w:rFonts w:ascii="Times New Roman" w:eastAsia="Times New Roman" w:hAnsi="Times New Roman" w:cs="Times New Roman"/>
          <w:lang w:val="en-GB"/>
        </w:rPr>
        <w:t>4</w:t>
      </w:r>
      <w:r w:rsidR="00503267">
        <w:rPr>
          <w:rFonts w:ascii="Times New Roman" w:eastAsia="Times New Roman" w:hAnsi="Times New Roman" w:cs="Times New Roman"/>
          <w:lang w:val="en-GB"/>
        </w:rPr>
        <w:tab/>
        <w:t xml:space="preserve">Proposals received </w:t>
      </w:r>
      <w:r w:rsidR="007258E6">
        <w:rPr>
          <w:rFonts w:ascii="Times New Roman" w:eastAsia="Times New Roman" w:hAnsi="Times New Roman" w:cs="Times New Roman"/>
        </w:rPr>
        <w:t xml:space="preserve">will be opened </w:t>
      </w:r>
      <w:r w:rsidR="007816A8" w:rsidRPr="007816A8">
        <w:rPr>
          <w:rFonts w:ascii="Times New Roman" w:eastAsia="Times New Roman" w:hAnsi="Times New Roman" w:cs="Times New Roman"/>
        </w:rPr>
        <w:t xml:space="preserve">in the presence of the </w:t>
      </w:r>
      <w:r w:rsidR="00503267">
        <w:rPr>
          <w:rFonts w:ascii="Times New Roman" w:eastAsia="Times New Roman" w:hAnsi="Times New Roman" w:cs="Times New Roman"/>
        </w:rPr>
        <w:t>Consultants</w:t>
      </w:r>
      <w:r w:rsidR="007816A8" w:rsidRPr="007816A8">
        <w:rPr>
          <w:rFonts w:ascii="Times New Roman" w:eastAsia="Times New Roman" w:hAnsi="Times New Roman" w:cs="Times New Roman"/>
        </w:rPr>
        <w:t>’ representatives who choose to attend at the address given hereunder on</w:t>
      </w:r>
      <w:r w:rsidR="007816A8" w:rsidRPr="007816A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7258E6">
        <w:rPr>
          <w:rFonts w:ascii="Times New Roman" w:eastAsia="Times New Roman" w:hAnsi="Times New Roman" w:cs="Times New Roman"/>
          <w:b/>
          <w:bCs/>
          <w:sz w:val="24"/>
        </w:rPr>
        <w:t>19</w:t>
      </w:r>
      <w:r w:rsidR="00117BD6">
        <w:rPr>
          <w:rFonts w:ascii="Times New Roman" w:eastAsia="Times New Roman" w:hAnsi="Times New Roman" w:cs="Times New Roman"/>
          <w:b/>
          <w:bCs/>
          <w:sz w:val="24"/>
        </w:rPr>
        <w:t xml:space="preserve"> August 2022 </w:t>
      </w:r>
      <w:r w:rsidR="007816A8" w:rsidRPr="007816A8">
        <w:rPr>
          <w:rFonts w:ascii="Times New Roman" w:eastAsia="Times New Roman" w:hAnsi="Times New Roman" w:cs="Times New Roman"/>
          <w:bCs/>
          <w:sz w:val="24"/>
        </w:rPr>
        <w:t>as from</w:t>
      </w:r>
      <w:r w:rsidR="007816A8" w:rsidRPr="007816A8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r w:rsidR="006E443C" w:rsidRPr="006E443C">
        <w:rPr>
          <w:rFonts w:ascii="Times New Roman" w:eastAsia="Times New Roman" w:hAnsi="Times New Roman" w:cs="Times New Roman"/>
          <w:b/>
          <w:bCs/>
          <w:sz w:val="24"/>
        </w:rPr>
        <w:t>14 00</w:t>
      </w:r>
      <w:r w:rsidR="006E443C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r w:rsidR="007816A8" w:rsidRPr="007816A8">
        <w:rPr>
          <w:rFonts w:ascii="Times New Roman" w:eastAsia="Times New Roman" w:hAnsi="Times New Roman" w:cs="Times New Roman"/>
          <w:b/>
          <w:lang w:val="en-GB"/>
        </w:rPr>
        <w:t>hours.</w:t>
      </w:r>
    </w:p>
    <w:p w:rsidR="007816A8" w:rsidRPr="007816A8" w:rsidRDefault="007816A8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7816A8" w:rsidRDefault="007816A8" w:rsidP="00790507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7816A8">
        <w:rPr>
          <w:rFonts w:ascii="Times New Roman" w:eastAsia="Times New Roman" w:hAnsi="Times New Roman" w:cs="Times New Roman"/>
          <w:b/>
          <w:lang w:val="en-GB"/>
        </w:rPr>
        <w:t xml:space="preserve">Ministry of </w:t>
      </w:r>
      <w:r w:rsidR="00E04311">
        <w:rPr>
          <w:rFonts w:ascii="Times New Roman" w:eastAsia="Times New Roman" w:hAnsi="Times New Roman" w:cs="Times New Roman"/>
          <w:b/>
          <w:lang w:val="en-GB"/>
        </w:rPr>
        <w:t>Gender Equality and Family Welfare</w:t>
      </w:r>
    </w:p>
    <w:p w:rsidR="00DB7B74" w:rsidRDefault="00DB7B74" w:rsidP="00DB7B74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7</w:t>
      </w:r>
      <w:r w:rsidRPr="00DB7B74">
        <w:rPr>
          <w:rFonts w:ascii="Times New Roman" w:eastAsia="Times New Roman" w:hAnsi="Times New Roman" w:cs="Times New Roman"/>
          <w:b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/>
          <w:lang w:val="en-GB"/>
        </w:rPr>
        <w:t xml:space="preserve"> Floor</w:t>
      </w:r>
    </w:p>
    <w:p w:rsidR="00DB7B74" w:rsidRPr="007816A8" w:rsidRDefault="00DB7B74" w:rsidP="00DB7B74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Newton Tower</w:t>
      </w:r>
    </w:p>
    <w:p w:rsidR="00E34B38" w:rsidRDefault="00E34B38" w:rsidP="00790507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Sir William Newton Street</w:t>
      </w:r>
    </w:p>
    <w:p w:rsidR="007816A8" w:rsidRPr="007816A8" w:rsidRDefault="007816A8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7816A8">
        <w:rPr>
          <w:rFonts w:ascii="Times New Roman" w:eastAsia="Times New Roman" w:hAnsi="Times New Roman" w:cs="Times New Roman"/>
          <w:b/>
          <w:lang w:val="en-GB"/>
        </w:rPr>
        <w:t>Port Louis</w:t>
      </w:r>
    </w:p>
    <w:p w:rsidR="007816A8" w:rsidRPr="007816A8" w:rsidRDefault="007816A8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16A8" w:rsidRPr="007816A8" w:rsidRDefault="00503267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r w:rsidR="007816A8" w:rsidRPr="007816A8">
        <w:rPr>
          <w:rFonts w:ascii="Times New Roman" w:eastAsia="Times New Roman" w:hAnsi="Times New Roman" w:cs="Times New Roman"/>
        </w:rPr>
        <w:t xml:space="preserve">The Ministry of </w:t>
      </w:r>
      <w:r w:rsidR="00E04311">
        <w:rPr>
          <w:rFonts w:ascii="Times New Roman" w:eastAsia="Times New Roman" w:hAnsi="Times New Roman" w:cs="Times New Roman"/>
        </w:rPr>
        <w:t xml:space="preserve">Gender Equality and Family Welfare </w:t>
      </w:r>
      <w:r w:rsidR="007816A8" w:rsidRPr="007816A8">
        <w:rPr>
          <w:rFonts w:ascii="Times New Roman" w:eastAsia="Times New Roman" w:hAnsi="Times New Roman" w:cs="Times New Roman"/>
        </w:rPr>
        <w:t xml:space="preserve">reserves the right to accept or reject any </w:t>
      </w:r>
      <w:r>
        <w:rPr>
          <w:rFonts w:ascii="Times New Roman" w:eastAsia="Times New Roman" w:hAnsi="Times New Roman" w:cs="Times New Roman"/>
        </w:rPr>
        <w:t>proposal</w:t>
      </w:r>
      <w:r w:rsidR="007816A8" w:rsidRPr="007816A8">
        <w:rPr>
          <w:rFonts w:ascii="Times New Roman" w:eastAsia="Times New Roman" w:hAnsi="Times New Roman" w:cs="Times New Roman"/>
        </w:rPr>
        <w:t xml:space="preserve"> and to annul the bidding process and reject all </w:t>
      </w:r>
      <w:r>
        <w:rPr>
          <w:rFonts w:ascii="Times New Roman" w:eastAsia="Times New Roman" w:hAnsi="Times New Roman" w:cs="Times New Roman"/>
        </w:rPr>
        <w:t>proposals</w:t>
      </w:r>
      <w:r w:rsidR="007816A8" w:rsidRPr="007816A8">
        <w:rPr>
          <w:rFonts w:ascii="Times New Roman" w:eastAsia="Times New Roman" w:hAnsi="Times New Roman" w:cs="Times New Roman"/>
        </w:rPr>
        <w:t xml:space="preserve"> at any time prior to award of the Contract, without thereby incurring any liability to any Bidder</w:t>
      </w:r>
      <w:r w:rsidR="007816A8" w:rsidRPr="007816A8">
        <w:rPr>
          <w:rFonts w:ascii="Times New Roman" w:eastAsia="Times New Roman" w:hAnsi="Times New Roman" w:cs="Times New Roman"/>
          <w:lang w:val="en-GB"/>
        </w:rPr>
        <w:t>.</w:t>
      </w:r>
    </w:p>
    <w:p w:rsidR="007816A8" w:rsidRPr="007816A8" w:rsidRDefault="007816A8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i/>
          <w:lang w:val="en-GB"/>
        </w:rPr>
      </w:pPr>
      <w:r w:rsidRPr="007816A8">
        <w:rPr>
          <w:rFonts w:ascii="Times New Roman" w:eastAsia="Times New Roman" w:hAnsi="Times New Roman" w:cs="Times New Roman"/>
          <w:b/>
          <w:lang w:val="en-GB"/>
        </w:rPr>
        <w:t xml:space="preserve">                                                   </w:t>
      </w:r>
      <w:r w:rsidRPr="007816A8">
        <w:rPr>
          <w:rFonts w:ascii="Times New Roman" w:eastAsia="Times New Roman" w:hAnsi="Times New Roman" w:cs="Times New Roman"/>
          <w:b/>
          <w:i/>
          <w:lang w:val="en-GB"/>
        </w:rPr>
        <w:t xml:space="preserve"> </w:t>
      </w:r>
    </w:p>
    <w:p w:rsidR="007816A8" w:rsidRPr="007816A8" w:rsidRDefault="007258E6" w:rsidP="007816A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right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20</w:t>
      </w:r>
      <w:r w:rsidR="00117BD6">
        <w:rPr>
          <w:rFonts w:ascii="Times New Roman" w:eastAsia="Times New Roman" w:hAnsi="Times New Roman" w:cs="Times New Roman"/>
          <w:b/>
          <w:lang w:val="en-GB"/>
        </w:rPr>
        <w:t xml:space="preserve"> July</w:t>
      </w:r>
      <w:r w:rsidR="00E34B38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C34EE9">
        <w:rPr>
          <w:rFonts w:ascii="Times New Roman" w:eastAsia="Times New Roman" w:hAnsi="Times New Roman" w:cs="Times New Roman"/>
          <w:b/>
          <w:lang w:val="en-GB"/>
        </w:rPr>
        <w:t>2022</w:t>
      </w:r>
    </w:p>
    <w:bookmarkEnd w:id="0"/>
    <w:p w:rsidR="007816A8" w:rsidRDefault="007816A8" w:rsidP="0078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7816A8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5A" w:rsidRDefault="0013305A">
      <w:pPr>
        <w:spacing w:after="0" w:line="240" w:lineRule="auto"/>
      </w:pPr>
      <w:r>
        <w:separator/>
      </w:r>
    </w:p>
  </w:endnote>
  <w:endnote w:type="continuationSeparator" w:id="0">
    <w:p w:rsidR="0013305A" w:rsidRDefault="0013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5A" w:rsidRDefault="0013305A">
      <w:pPr>
        <w:spacing w:after="0" w:line="240" w:lineRule="auto"/>
      </w:pPr>
      <w:r>
        <w:separator/>
      </w:r>
    </w:p>
  </w:footnote>
  <w:footnote w:type="continuationSeparator" w:id="0">
    <w:p w:rsidR="0013305A" w:rsidRDefault="0013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307" w:rsidRDefault="0013305A">
    <w:pPr>
      <w:pStyle w:val="Header"/>
      <w:jc w:val="center"/>
    </w:pPr>
  </w:p>
  <w:p w:rsidR="00602307" w:rsidRDefault="0013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9C" w:rsidRDefault="007816A8" w:rsidP="00602307">
    <w:pPr>
      <w:pStyle w:val="Header"/>
      <w:tabs>
        <w:tab w:val="right" w:pos="9720"/>
      </w:tabs>
      <w:ind w:right="-36"/>
    </w:pPr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A8"/>
    <w:rsid w:val="00004490"/>
    <w:rsid w:val="00042497"/>
    <w:rsid w:val="00060659"/>
    <w:rsid w:val="00117BD6"/>
    <w:rsid w:val="0013305A"/>
    <w:rsid w:val="00167320"/>
    <w:rsid w:val="0023305A"/>
    <w:rsid w:val="0028723E"/>
    <w:rsid w:val="00315674"/>
    <w:rsid w:val="003160A6"/>
    <w:rsid w:val="00386671"/>
    <w:rsid w:val="003A4023"/>
    <w:rsid w:val="003B4254"/>
    <w:rsid w:val="003F13BC"/>
    <w:rsid w:val="0040681C"/>
    <w:rsid w:val="004446DB"/>
    <w:rsid w:val="004505E1"/>
    <w:rsid w:val="0047762D"/>
    <w:rsid w:val="004E262F"/>
    <w:rsid w:val="00503267"/>
    <w:rsid w:val="0050611F"/>
    <w:rsid w:val="00541E69"/>
    <w:rsid w:val="00572DD1"/>
    <w:rsid w:val="0057753D"/>
    <w:rsid w:val="005805B1"/>
    <w:rsid w:val="006E443C"/>
    <w:rsid w:val="00723A32"/>
    <w:rsid w:val="007258E6"/>
    <w:rsid w:val="00725DE8"/>
    <w:rsid w:val="007476FF"/>
    <w:rsid w:val="007816A8"/>
    <w:rsid w:val="00790507"/>
    <w:rsid w:val="007A2070"/>
    <w:rsid w:val="007D7261"/>
    <w:rsid w:val="00810EEE"/>
    <w:rsid w:val="00817332"/>
    <w:rsid w:val="008971ED"/>
    <w:rsid w:val="00905B40"/>
    <w:rsid w:val="009808FE"/>
    <w:rsid w:val="009A19DF"/>
    <w:rsid w:val="00A01EC9"/>
    <w:rsid w:val="00A01F31"/>
    <w:rsid w:val="00A03AA3"/>
    <w:rsid w:val="00A30202"/>
    <w:rsid w:val="00A51F51"/>
    <w:rsid w:val="00A67384"/>
    <w:rsid w:val="00B723C9"/>
    <w:rsid w:val="00B85103"/>
    <w:rsid w:val="00BB403E"/>
    <w:rsid w:val="00BD2C87"/>
    <w:rsid w:val="00BE6F1C"/>
    <w:rsid w:val="00C34EE9"/>
    <w:rsid w:val="00C5619D"/>
    <w:rsid w:val="00CA3993"/>
    <w:rsid w:val="00D234DC"/>
    <w:rsid w:val="00D44390"/>
    <w:rsid w:val="00D5165C"/>
    <w:rsid w:val="00D82EC8"/>
    <w:rsid w:val="00DB4758"/>
    <w:rsid w:val="00DB7B74"/>
    <w:rsid w:val="00DD1162"/>
    <w:rsid w:val="00E04311"/>
    <w:rsid w:val="00E34B38"/>
    <w:rsid w:val="00EC02B3"/>
    <w:rsid w:val="00FB73B8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E5F52-E6BD-4090-9837-394B5C7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A8"/>
  </w:style>
  <w:style w:type="character" w:styleId="PageNumber">
    <w:name w:val="page number"/>
    <w:basedOn w:val="DefaultParagraphFont"/>
    <w:rsid w:val="007816A8"/>
  </w:style>
  <w:style w:type="paragraph" w:styleId="BalloonText">
    <w:name w:val="Balloon Text"/>
    <w:basedOn w:val="Normal"/>
    <w:link w:val="BalloonTextChar"/>
    <w:uiPriority w:val="99"/>
    <w:semiHidden/>
    <w:unhideWhenUsed/>
    <w:rsid w:val="0072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E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E8"/>
  </w:style>
  <w:style w:type="character" w:styleId="Hyperlink">
    <w:name w:val="Hyperlink"/>
    <w:basedOn w:val="DefaultParagraphFont"/>
    <w:uiPriority w:val="99"/>
    <w:unhideWhenUsed/>
    <w:rsid w:val="00E043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genderdbc@govmu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2022-07-19T20:00:00+00:00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5734E487-618D-4952-9CD8-6B7756CB7DFF}"/>
</file>

<file path=customXml/itemProps2.xml><?xml version="1.0" encoding="utf-8"?>
<ds:datastoreItem xmlns:ds="http://schemas.openxmlformats.org/officeDocument/2006/customXml" ds:itemID="{C4E24E95-D897-462D-B261-0FCEEAA5E0EA}"/>
</file>

<file path=customXml/itemProps3.xml><?xml version="1.0" encoding="utf-8"?>
<ds:datastoreItem xmlns:ds="http://schemas.openxmlformats.org/officeDocument/2006/customXml" ds:itemID="{1DFE55D4-2ECC-42C3-9CF5-705A68170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(Authorised under Section 24 of the PPA) Press Notice  Procurement Ref. No: CF/CAPI/PROJ/MIN/214 V 2</dc:title>
  <dc:subject/>
  <dc:creator>R Appadoo</dc:creator>
  <cp:keywords/>
  <dc:description/>
  <cp:lastModifiedBy>Admin</cp:lastModifiedBy>
  <cp:revision>2</cp:revision>
  <cp:lastPrinted>2022-06-07T06:31:00Z</cp:lastPrinted>
  <dcterms:created xsi:type="dcterms:W3CDTF">2022-07-20T10:52:00Z</dcterms:created>
  <dcterms:modified xsi:type="dcterms:W3CDTF">2022-07-20T10:52:00Z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